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2D515" w14:textId="77777777" w:rsidR="002E7B84" w:rsidRDefault="002E7B84" w:rsidP="0026361A">
      <w:pPr>
        <w:tabs>
          <w:tab w:val="left" w:pos="9072"/>
        </w:tabs>
        <w:spacing w:after="0"/>
        <w:jc w:val="center"/>
        <w:rPr>
          <w:b/>
          <w:sz w:val="24"/>
          <w:szCs w:val="24"/>
        </w:rPr>
      </w:pPr>
    </w:p>
    <w:p w14:paraId="07C543B2" w14:textId="4C8B7FCE" w:rsidR="0026361A" w:rsidRPr="00A57873" w:rsidRDefault="0026361A" w:rsidP="0026361A">
      <w:pPr>
        <w:tabs>
          <w:tab w:val="left" w:pos="9072"/>
        </w:tabs>
        <w:spacing w:after="0"/>
        <w:jc w:val="center"/>
        <w:rPr>
          <w:b/>
          <w:sz w:val="24"/>
          <w:szCs w:val="24"/>
        </w:rPr>
      </w:pPr>
      <w:bookmarkStart w:id="0" w:name="_GoBack"/>
      <w:r w:rsidRPr="00A57873">
        <w:rPr>
          <w:b/>
          <w:sz w:val="24"/>
          <w:szCs w:val="24"/>
        </w:rPr>
        <w:t xml:space="preserve">Квалификационные требования </w:t>
      </w:r>
    </w:p>
    <w:bookmarkEnd w:id="0"/>
    <w:p w14:paraId="3C14B3C0" w14:textId="77777777" w:rsidR="00FF598E" w:rsidRPr="00FF598E" w:rsidRDefault="00FF598E" w:rsidP="00FF598E">
      <w:pPr>
        <w:spacing w:after="0"/>
        <w:ind w:left="720" w:hanging="720"/>
        <w:contextualSpacing/>
        <w:textAlignment w:val="baseline"/>
        <w:rPr>
          <w:b/>
          <w:kern w:val="0"/>
          <w:sz w:val="24"/>
          <w:szCs w:val="24"/>
          <w14:ligatures w14:val="none"/>
        </w:rPr>
      </w:pPr>
    </w:p>
    <w:p w14:paraId="01409A4E" w14:textId="77777777" w:rsidR="00FF598E" w:rsidRPr="00FF598E" w:rsidRDefault="00FF598E" w:rsidP="00FF598E">
      <w:pPr>
        <w:spacing w:after="0"/>
        <w:ind w:left="720" w:hanging="720"/>
        <w:contextualSpacing/>
        <w:textAlignment w:val="baseline"/>
        <w:rPr>
          <w:rFonts w:eastAsia="Times New Roman"/>
          <w:b/>
          <w:color w:val="000000"/>
          <w:kern w:val="0"/>
          <w:sz w:val="24"/>
          <w:szCs w:val="24"/>
          <w:lang w:eastAsia="ky-KG"/>
          <w14:ligatures w14:val="none"/>
        </w:rPr>
      </w:pPr>
      <w:r w:rsidRPr="00FF598E">
        <w:rPr>
          <w:b/>
          <w:kern w:val="0"/>
          <w:sz w:val="24"/>
          <w:szCs w:val="24"/>
          <w14:ligatures w14:val="none"/>
        </w:rPr>
        <w:t>Ведущий специалист</w:t>
      </w:r>
      <w:r w:rsidRPr="00FF598E">
        <w:rPr>
          <w:b/>
          <w:kern w:val="0"/>
          <w:sz w:val="24"/>
          <w:szCs w:val="24"/>
          <w:lang w:val="ky-KG"/>
          <w14:ligatures w14:val="none"/>
        </w:rPr>
        <w:t xml:space="preserve">, </w:t>
      </w:r>
      <w:r w:rsidRPr="00FF598E">
        <w:rPr>
          <w:rFonts w:eastAsia="Times New Roman"/>
          <w:b/>
          <w:color w:val="000000"/>
          <w:kern w:val="0"/>
          <w:sz w:val="24"/>
          <w:szCs w:val="24"/>
          <w:lang w:eastAsia="ky-KG"/>
          <w14:ligatures w14:val="none"/>
        </w:rPr>
        <w:t xml:space="preserve">Специалист </w:t>
      </w:r>
      <w:r w:rsidRPr="00FF598E">
        <w:rPr>
          <w:b/>
          <w:kern w:val="0"/>
          <w:sz w:val="24"/>
          <w:szCs w:val="24"/>
          <w:lang w:val="ky-KG"/>
          <w14:ligatures w14:val="none"/>
        </w:rPr>
        <w:t>(</w:t>
      </w:r>
      <w:r w:rsidRPr="00FF598E">
        <w:rPr>
          <w:b/>
          <w:kern w:val="0"/>
          <w:sz w:val="24"/>
          <w:szCs w:val="24"/>
          <w14:ligatures w14:val="none"/>
        </w:rPr>
        <w:t xml:space="preserve">Представительство по </w:t>
      </w:r>
      <w:proofErr w:type="spellStart"/>
      <w:r w:rsidRPr="00FF598E">
        <w:rPr>
          <w:b/>
          <w:kern w:val="0"/>
          <w:sz w:val="24"/>
          <w:szCs w:val="24"/>
          <w14:ligatures w14:val="none"/>
        </w:rPr>
        <w:t>Таласской</w:t>
      </w:r>
      <w:proofErr w:type="spellEnd"/>
      <w:r w:rsidRPr="00FF598E">
        <w:rPr>
          <w:b/>
          <w:kern w:val="0"/>
          <w:sz w:val="24"/>
          <w:szCs w:val="24"/>
          <w14:ligatures w14:val="none"/>
        </w:rPr>
        <w:t xml:space="preserve"> области</w:t>
      </w:r>
      <w:r w:rsidRPr="00FF598E">
        <w:rPr>
          <w:b/>
          <w:kern w:val="0"/>
          <w:sz w:val="24"/>
          <w:szCs w:val="24"/>
          <w:lang w:val="ky-KG"/>
          <w14:ligatures w14:val="none"/>
        </w:rPr>
        <w:t>)</w:t>
      </w:r>
    </w:p>
    <w:p w14:paraId="266C55BD" w14:textId="77777777" w:rsidR="00FF598E" w:rsidRPr="00FF598E" w:rsidRDefault="00FF598E" w:rsidP="00FF598E">
      <w:pPr>
        <w:spacing w:after="60" w:line="276" w:lineRule="auto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F598E">
        <w:rPr>
          <w:rFonts w:eastAsia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1.</w:t>
      </w:r>
      <w:r w:rsidRPr="00FF598E">
        <w:rPr>
          <w:rFonts w:eastAsia="Times New Roman" w:cs="Times New Roman"/>
          <w:b/>
          <w:kern w:val="0"/>
          <w:sz w:val="24"/>
          <w:szCs w:val="24"/>
          <w:u w:val="single"/>
          <w:lang w:val="ky-KG" w:eastAsia="ru-RU"/>
          <w14:ligatures w14:val="none"/>
        </w:rPr>
        <w:t xml:space="preserve"> </w:t>
      </w:r>
      <w:r w:rsidRPr="00FF598E">
        <w:rPr>
          <w:rFonts w:eastAsia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Уровень профессионального образования</w:t>
      </w:r>
      <w:r w:rsidRPr="00FF59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:</w:t>
      </w:r>
    </w:p>
    <w:p w14:paraId="2521FE5E" w14:textId="77777777" w:rsidR="00FF598E" w:rsidRPr="00FF598E" w:rsidRDefault="00FF598E" w:rsidP="00FF598E">
      <w:pPr>
        <w:tabs>
          <w:tab w:val="left" w:pos="0"/>
          <w:tab w:val="left" w:pos="9072"/>
        </w:tabs>
        <w:spacing w:after="0"/>
        <w:jc w:val="both"/>
        <w:rPr>
          <w:b/>
          <w:kern w:val="0"/>
          <w:sz w:val="24"/>
          <w:szCs w:val="24"/>
          <w:u w:val="single"/>
          <w14:ligatures w14:val="none"/>
        </w:rPr>
      </w:pPr>
      <w:r w:rsidRPr="00FF598E">
        <w:rPr>
          <w:kern w:val="0"/>
          <w:sz w:val="24"/>
          <w:szCs w:val="24"/>
          <w14:ligatures w14:val="none"/>
        </w:rPr>
        <w:t>- высшее образование по направлениям; юриспруденция, государственное и муниципальное   управление</w:t>
      </w:r>
      <w:r w:rsidRPr="00FF598E">
        <w:rPr>
          <w:rFonts w:eastAsia="Times New Roman"/>
          <w:kern w:val="0"/>
          <w:sz w:val="24"/>
          <w:szCs w:val="24"/>
          <w:lang w:eastAsia="ru-RU"/>
          <w14:ligatures w14:val="none"/>
        </w:rPr>
        <w:t>.</w:t>
      </w:r>
    </w:p>
    <w:p w14:paraId="24281ECD" w14:textId="77777777" w:rsidR="00FF598E" w:rsidRPr="00FF598E" w:rsidRDefault="00FF598E" w:rsidP="00FF598E">
      <w:pPr>
        <w:spacing w:after="60" w:line="276" w:lineRule="auto"/>
        <w:jc w:val="both"/>
        <w:rPr>
          <w:rFonts w:eastAsia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FF598E">
        <w:rPr>
          <w:rFonts w:eastAsia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2. стаж и опыт работы:</w:t>
      </w:r>
    </w:p>
    <w:p w14:paraId="3232549C" w14:textId="77777777" w:rsidR="00FF598E" w:rsidRPr="00FF598E" w:rsidRDefault="00FF598E" w:rsidP="00FF598E">
      <w:pPr>
        <w:spacing w:after="6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F59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без предъявления требований к стажу работы;</w:t>
      </w:r>
    </w:p>
    <w:p w14:paraId="4FE4B45C" w14:textId="77777777" w:rsidR="00FF598E" w:rsidRPr="00FF598E" w:rsidRDefault="00FF598E" w:rsidP="00FF598E">
      <w:pPr>
        <w:spacing w:after="60" w:line="276" w:lineRule="auto"/>
        <w:jc w:val="both"/>
        <w:rPr>
          <w:rFonts w:eastAsia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FF598E">
        <w:rPr>
          <w:rFonts w:eastAsia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3. Профессиональные компетенции:</w:t>
      </w:r>
    </w:p>
    <w:p w14:paraId="53D5F2AA" w14:textId="77777777" w:rsidR="00FF598E" w:rsidRDefault="00FF598E" w:rsidP="00FF598E">
      <w:pPr>
        <w:spacing w:after="0"/>
        <w:textAlignment w:val="baseline"/>
        <w:rPr>
          <w:rFonts w:eastAsia="Times New Roman"/>
          <w:kern w:val="0"/>
          <w:sz w:val="24"/>
          <w:szCs w:val="24"/>
          <w:lang w:val="ky-KG" w:eastAsia="ru-RU"/>
          <w14:ligatures w14:val="none"/>
        </w:rPr>
      </w:pPr>
      <w:r w:rsidRPr="00FF598E">
        <w:rPr>
          <w:rFonts w:eastAsia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3.1 Знания:</w:t>
      </w:r>
      <w:r w:rsidRPr="00FF598E">
        <w:rPr>
          <w:rFonts w:eastAsia="Times New Roman"/>
          <w:kern w:val="0"/>
          <w:sz w:val="24"/>
          <w:szCs w:val="24"/>
          <w:lang w:val="ky-KG" w:eastAsia="ru-RU"/>
          <w14:ligatures w14:val="none"/>
        </w:rPr>
        <w:t xml:space="preserve"> </w:t>
      </w:r>
    </w:p>
    <w:p w14:paraId="5E5B1AC5" w14:textId="044B3251" w:rsidR="00FF598E" w:rsidRPr="00FF598E" w:rsidRDefault="00FF598E" w:rsidP="00FF598E">
      <w:pPr>
        <w:spacing w:after="0"/>
        <w:textAlignment w:val="baseline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 w:rsidRPr="00FF598E">
        <w:rPr>
          <w:rFonts w:eastAsia="Times New Roman"/>
          <w:kern w:val="0"/>
          <w:sz w:val="24"/>
          <w:szCs w:val="24"/>
          <w:lang w:val="ky-KG" w:eastAsia="ru-RU"/>
          <w14:ligatures w14:val="none"/>
        </w:rPr>
        <w:t xml:space="preserve">1) </w:t>
      </w:r>
      <w:r w:rsidRPr="00FF598E">
        <w:rPr>
          <w:rFonts w:eastAsia="Times New Roman"/>
          <w:kern w:val="0"/>
          <w:sz w:val="24"/>
          <w:szCs w:val="24"/>
          <w:lang w:eastAsia="ru-RU"/>
          <w14:ligatures w14:val="none"/>
        </w:rPr>
        <w:t>Конституция Кыргызской Республики;</w:t>
      </w:r>
      <w:r w:rsidRPr="00FF598E">
        <w:rPr>
          <w:rFonts w:eastAsia="Times New Roman"/>
          <w:kern w:val="0"/>
          <w:sz w:val="24"/>
          <w:szCs w:val="24"/>
          <w:lang w:eastAsia="ru-RU"/>
          <w14:ligatures w14:val="none"/>
        </w:rPr>
        <w:br/>
        <w:t>2) Закон Кыргызской Республики «О государственной гражданской службе и муниципальной службе»;</w:t>
      </w:r>
      <w:r w:rsidRPr="00FF598E">
        <w:rPr>
          <w:rFonts w:eastAsia="Times New Roman"/>
          <w:kern w:val="0"/>
          <w:sz w:val="24"/>
          <w:szCs w:val="24"/>
          <w:lang w:eastAsia="ru-RU"/>
          <w14:ligatures w14:val="none"/>
        </w:rPr>
        <w:br/>
        <w:t>3) Типовая инструкция по делопроизводству в Кыргызской Республике, утвержденная постановлением Правительства Кыргызской Республики от 3 марта 2020 года № 120.</w:t>
      </w:r>
    </w:p>
    <w:p w14:paraId="0A692FC9" w14:textId="0485B9D3" w:rsidR="00FF598E" w:rsidRPr="00FF598E" w:rsidRDefault="00FF598E" w:rsidP="00FF59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ky-KG" w:eastAsia="ru-RU"/>
        </w:rPr>
        <w:t>4</w:t>
      </w:r>
      <w:r w:rsidRPr="00FF598E">
        <w:rPr>
          <w:rFonts w:ascii="Times New Roman" w:hAnsi="Times New Roman" w:cs="Times New Roman"/>
          <w:bCs/>
          <w:sz w:val="24"/>
          <w:szCs w:val="24"/>
          <w:lang w:val="ky-KG" w:eastAsia="ru-RU"/>
        </w:rPr>
        <w:t>)</w:t>
      </w:r>
      <w:r w:rsidRPr="00FF598E">
        <w:rPr>
          <w:rFonts w:ascii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 w:rsidRPr="00FF598E">
        <w:rPr>
          <w:rFonts w:ascii="Times New Roman" w:hAnsi="Times New Roman" w:cs="Times New Roman"/>
          <w:sz w:val="24"/>
          <w:szCs w:val="24"/>
          <w:lang w:eastAsia="ru-RU"/>
        </w:rPr>
        <w:t xml:space="preserve">Трудового кодекса Кыргызской Республики; </w:t>
      </w:r>
    </w:p>
    <w:p w14:paraId="3A201FEA" w14:textId="51A0AC7E" w:rsidR="00FF598E" w:rsidRPr="00FF598E" w:rsidRDefault="00FF598E" w:rsidP="00FF598E">
      <w:pPr>
        <w:pStyle w:val="a3"/>
        <w:rPr>
          <w:rFonts w:ascii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sz w:val="24"/>
          <w:szCs w:val="24"/>
          <w:lang w:val="ky-KG" w:eastAsia="ru-RU"/>
        </w:rPr>
        <w:t>5</w:t>
      </w:r>
      <w:r w:rsidRPr="00FF598E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) </w:t>
      </w:r>
      <w:bookmarkStart w:id="1" w:name="_Hlk194928915"/>
      <w:r w:rsidRPr="00FF598E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Закон КР </w:t>
      </w:r>
      <w:bookmarkEnd w:id="1"/>
      <w:r w:rsidRPr="00FF598E">
        <w:rPr>
          <w:rFonts w:ascii="Times New Roman" w:hAnsi="Times New Roman" w:cs="Times New Roman"/>
          <w:sz w:val="24"/>
          <w:szCs w:val="24"/>
          <w:lang w:eastAsia="ru-RU"/>
        </w:rPr>
        <w:t>«Об Омбудсмене (Акыйкатчы) Кыргызской Республики»</w:t>
      </w:r>
      <w:r>
        <w:rPr>
          <w:rFonts w:ascii="Times New Roman" w:hAnsi="Times New Roman" w:cs="Times New Roman"/>
          <w:sz w:val="24"/>
          <w:szCs w:val="24"/>
          <w:lang w:val="ky-KG" w:eastAsia="ru-RU"/>
        </w:rPr>
        <w:t>;</w:t>
      </w:r>
    </w:p>
    <w:p w14:paraId="080D61CF" w14:textId="36598AA8" w:rsidR="00FF598E" w:rsidRPr="00FF598E" w:rsidRDefault="00FF598E" w:rsidP="00FF59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y-KG" w:eastAsia="ru-RU"/>
        </w:rPr>
        <w:t>6</w:t>
      </w:r>
      <w:r w:rsidRPr="00FF598E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) Закон КР </w:t>
      </w:r>
      <w:r w:rsidRPr="00FF598E">
        <w:rPr>
          <w:rFonts w:ascii="Times New Roman" w:hAnsi="Times New Roman" w:cs="Times New Roman"/>
          <w:sz w:val="24"/>
          <w:szCs w:val="24"/>
          <w:lang w:eastAsia="ru-RU"/>
        </w:rPr>
        <w:t>«О государственной гражданской службе и муниципальной службе»</w:t>
      </w:r>
      <w:r>
        <w:rPr>
          <w:rFonts w:ascii="Times New Roman" w:hAnsi="Times New Roman" w:cs="Times New Roman"/>
          <w:sz w:val="24"/>
          <w:szCs w:val="24"/>
          <w:lang w:val="ky-KG" w:eastAsia="ru-RU"/>
        </w:rPr>
        <w:t>;</w:t>
      </w:r>
      <w:r w:rsidRPr="00FF59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58CCC95" w14:textId="6928E501" w:rsidR="00FF598E" w:rsidRPr="00FF598E" w:rsidRDefault="00FF598E" w:rsidP="00FF598E">
      <w:pPr>
        <w:pStyle w:val="a3"/>
        <w:rPr>
          <w:rFonts w:ascii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sz w:val="24"/>
          <w:szCs w:val="24"/>
          <w:lang w:val="ky-KG" w:eastAsia="ru-RU"/>
        </w:rPr>
        <w:t>7</w:t>
      </w:r>
      <w:r w:rsidRPr="00FF598E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) Закон КР </w:t>
      </w:r>
      <w:r w:rsidRPr="00FF598E">
        <w:rPr>
          <w:rFonts w:ascii="Times New Roman" w:hAnsi="Times New Roman" w:cs="Times New Roman"/>
          <w:sz w:val="24"/>
          <w:szCs w:val="24"/>
          <w:lang w:eastAsia="ru-RU"/>
        </w:rPr>
        <w:t xml:space="preserve">«О порядке и условиях содержания под стражей лиц, задержанных по подозрению и обвинению в совершении преступления». </w:t>
      </w:r>
    </w:p>
    <w:p w14:paraId="4591489F" w14:textId="77777777" w:rsidR="00FF598E" w:rsidRPr="00FF598E" w:rsidRDefault="00FF598E" w:rsidP="00FF598E">
      <w:pPr>
        <w:spacing w:after="60" w:line="276" w:lineRule="auto"/>
        <w:jc w:val="both"/>
        <w:rPr>
          <w:rFonts w:eastAsia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FF598E">
        <w:rPr>
          <w:rFonts w:eastAsia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3.2 Умения:</w:t>
      </w:r>
    </w:p>
    <w:p w14:paraId="719BC317" w14:textId="77777777" w:rsidR="00FF598E" w:rsidRPr="00FF598E" w:rsidRDefault="00FF598E" w:rsidP="00FF598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59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F598E">
        <w:rPr>
          <w:rFonts w:ascii="Times New Roman" w:hAnsi="Times New Roman" w:cs="Times New Roman"/>
          <w:sz w:val="24"/>
          <w:szCs w:val="24"/>
          <w:lang w:eastAsia="ru-RU"/>
        </w:rPr>
        <w:t>качественного исполнения поручений вышестоящих руководителей;</w:t>
      </w:r>
    </w:p>
    <w:p w14:paraId="7F98468F" w14:textId="77777777" w:rsidR="00FF598E" w:rsidRPr="00FF598E" w:rsidRDefault="00FF598E" w:rsidP="00FF59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F598E">
        <w:rPr>
          <w:rFonts w:ascii="Times New Roman" w:hAnsi="Times New Roman" w:cs="Times New Roman"/>
          <w:sz w:val="24"/>
          <w:szCs w:val="24"/>
          <w:lang w:eastAsia="ru-RU"/>
        </w:rPr>
        <w:t>- качественной подготовки документов, информации, ответов на запросы;</w:t>
      </w:r>
    </w:p>
    <w:p w14:paraId="0FD7C9DF" w14:textId="77777777" w:rsidR="00FF598E" w:rsidRPr="00FF598E" w:rsidRDefault="00FF598E" w:rsidP="00FF59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F598E">
        <w:rPr>
          <w:rFonts w:ascii="Times New Roman" w:hAnsi="Times New Roman" w:cs="Times New Roman"/>
          <w:sz w:val="24"/>
          <w:szCs w:val="24"/>
          <w:lang w:eastAsia="ru-RU"/>
        </w:rPr>
        <w:t xml:space="preserve">-  проведения анализа отечественного и зарубежного опыта в </w:t>
      </w:r>
      <w:proofErr w:type="gramStart"/>
      <w:r w:rsidRPr="00FF598E">
        <w:rPr>
          <w:rFonts w:ascii="Times New Roman" w:hAnsi="Times New Roman" w:cs="Times New Roman"/>
          <w:sz w:val="24"/>
          <w:szCs w:val="24"/>
          <w:lang w:eastAsia="ru-RU"/>
        </w:rPr>
        <w:t>соответствующей</w:t>
      </w:r>
      <w:proofErr w:type="gramEnd"/>
      <w:r w:rsidRPr="00FF598E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14:paraId="64683578" w14:textId="77777777" w:rsidR="00FF598E" w:rsidRPr="00FF598E" w:rsidRDefault="00FF598E" w:rsidP="00FF59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F598E">
        <w:rPr>
          <w:rFonts w:ascii="Times New Roman" w:hAnsi="Times New Roman" w:cs="Times New Roman"/>
          <w:sz w:val="24"/>
          <w:szCs w:val="24"/>
          <w:lang w:eastAsia="ru-RU"/>
        </w:rPr>
        <w:t xml:space="preserve">   сфере    и его использования в практической деятельности;</w:t>
      </w:r>
    </w:p>
    <w:p w14:paraId="0CD8250C" w14:textId="58B438AF" w:rsidR="00FF598E" w:rsidRPr="00FF598E" w:rsidRDefault="00FF598E" w:rsidP="00FF598E">
      <w:pPr>
        <w:pStyle w:val="a3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FF598E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эффективного планирования своей деятельности в соответствии с </w:t>
      </w:r>
      <w:proofErr w:type="gramStart"/>
      <w:r w:rsidRPr="00FF598E">
        <w:rPr>
          <w:rFonts w:ascii="Times New Roman" w:hAnsi="Times New Roman" w:cs="Times New Roman"/>
          <w:sz w:val="24"/>
          <w:szCs w:val="24"/>
          <w:lang w:eastAsia="ru-RU"/>
        </w:rPr>
        <w:t>должностными</w:t>
      </w:r>
      <w:proofErr w:type="gramEnd"/>
      <w:r w:rsidRPr="00FF598E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14:paraId="5B11F8C7" w14:textId="77777777" w:rsidR="00FF598E" w:rsidRPr="00FF598E" w:rsidRDefault="00FF598E" w:rsidP="00FF59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F598E">
        <w:rPr>
          <w:rFonts w:ascii="Times New Roman" w:hAnsi="Times New Roman" w:cs="Times New Roman"/>
          <w:sz w:val="24"/>
          <w:szCs w:val="24"/>
          <w:lang w:eastAsia="ru-RU"/>
        </w:rPr>
        <w:t xml:space="preserve">   обязанностями;</w:t>
      </w:r>
    </w:p>
    <w:p w14:paraId="5B81C5B4" w14:textId="77777777" w:rsidR="00FF598E" w:rsidRPr="00FF598E" w:rsidRDefault="00FF598E" w:rsidP="00FF59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F598E">
        <w:rPr>
          <w:rFonts w:ascii="Times New Roman" w:hAnsi="Times New Roman" w:cs="Times New Roman"/>
          <w:sz w:val="24"/>
          <w:szCs w:val="24"/>
          <w:lang w:eastAsia="ru-RU"/>
        </w:rPr>
        <w:t>-   рассмотрения и подготовки ответов по обращениям граждан;</w:t>
      </w:r>
    </w:p>
    <w:p w14:paraId="1C8A7B4F" w14:textId="77777777" w:rsidR="00FF598E" w:rsidRPr="00FF598E" w:rsidRDefault="00FF598E" w:rsidP="00FF59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F598E">
        <w:rPr>
          <w:rFonts w:ascii="Times New Roman" w:hAnsi="Times New Roman" w:cs="Times New Roman"/>
          <w:sz w:val="24"/>
          <w:szCs w:val="24"/>
          <w:lang w:eastAsia="ru-RU"/>
        </w:rPr>
        <w:t>-   деловой переписки на государственном и/или официальном языке;</w:t>
      </w:r>
    </w:p>
    <w:p w14:paraId="2A115C09" w14:textId="77777777" w:rsidR="00FF598E" w:rsidRDefault="00FF598E" w:rsidP="00FF598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F598E">
        <w:rPr>
          <w:rFonts w:ascii="Times New Roman" w:hAnsi="Times New Roman" w:cs="Times New Roman"/>
          <w:color w:val="000000"/>
          <w:sz w:val="24"/>
          <w:szCs w:val="24"/>
        </w:rPr>
        <w:t xml:space="preserve">-   работы в команде; </w:t>
      </w:r>
    </w:p>
    <w:p w14:paraId="06393487" w14:textId="5C89B5D4" w:rsidR="00FF598E" w:rsidRPr="00FF598E" w:rsidRDefault="00FF598E" w:rsidP="00FF598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F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корректно взаимодействовать в социальных сетях с учетом норм служебной этики</w:t>
      </w:r>
    </w:p>
    <w:p w14:paraId="5BA0C734" w14:textId="77777777" w:rsidR="00FF598E" w:rsidRPr="00FF598E" w:rsidRDefault="00FF598E" w:rsidP="00FF59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5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пользоваться информационными системами правовой базы законодательства </w:t>
      </w:r>
      <w:proofErr w:type="gramStart"/>
      <w:r w:rsidRPr="00FF598E">
        <w:rPr>
          <w:rFonts w:ascii="Times New Roman" w:hAnsi="Times New Roman" w:cs="Times New Roman"/>
          <w:sz w:val="24"/>
          <w:szCs w:val="24"/>
          <w:shd w:val="clear" w:color="auto" w:fill="FFFFFF"/>
        </w:rPr>
        <w:t>КР</w:t>
      </w:r>
      <w:proofErr w:type="gramEnd"/>
      <w:r w:rsidRPr="00FF598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4206FD84" w14:textId="77777777" w:rsidR="00FF598E" w:rsidRPr="00FF598E" w:rsidRDefault="00FF598E" w:rsidP="00FF598E">
      <w:pPr>
        <w:tabs>
          <w:tab w:val="left" w:pos="0"/>
          <w:tab w:val="left" w:pos="9072"/>
        </w:tabs>
        <w:spacing w:after="0"/>
        <w:jc w:val="both"/>
        <w:rPr>
          <w:b/>
          <w:kern w:val="0"/>
          <w:sz w:val="24"/>
          <w:szCs w:val="24"/>
          <w:u w:val="single"/>
          <w14:ligatures w14:val="none"/>
        </w:rPr>
      </w:pPr>
      <w:r w:rsidRPr="00FF598E">
        <w:rPr>
          <w:b/>
          <w:kern w:val="0"/>
          <w:sz w:val="24"/>
          <w:szCs w:val="24"/>
          <w:u w:val="single"/>
          <w14:ligatures w14:val="none"/>
        </w:rPr>
        <w:t>3.3. Навыки:</w:t>
      </w:r>
    </w:p>
    <w:p w14:paraId="213892D0" w14:textId="77777777" w:rsidR="00FF598E" w:rsidRPr="00FF598E" w:rsidRDefault="00FF598E" w:rsidP="00FF598E">
      <w:pPr>
        <w:tabs>
          <w:tab w:val="left" w:pos="0"/>
          <w:tab w:val="left" w:pos="9072"/>
        </w:tabs>
        <w:spacing w:after="0"/>
        <w:contextualSpacing/>
        <w:jc w:val="both"/>
        <w:rPr>
          <w:kern w:val="0"/>
          <w:sz w:val="24"/>
          <w:szCs w:val="24"/>
          <w14:ligatures w14:val="none"/>
        </w:rPr>
      </w:pPr>
      <w:r w:rsidRPr="00FF598E">
        <w:rPr>
          <w:kern w:val="0"/>
          <w:sz w:val="24"/>
          <w:szCs w:val="24"/>
          <w14:ligatures w14:val="none"/>
        </w:rPr>
        <w:t>– работы с нормативными правовыми актами и применения их на практике;</w:t>
      </w:r>
    </w:p>
    <w:p w14:paraId="1264F195" w14:textId="77777777" w:rsidR="00FF598E" w:rsidRPr="00FF598E" w:rsidRDefault="00FF598E" w:rsidP="00FF598E">
      <w:pPr>
        <w:tabs>
          <w:tab w:val="left" w:pos="9072"/>
        </w:tabs>
        <w:spacing w:after="0"/>
        <w:contextualSpacing/>
        <w:jc w:val="both"/>
        <w:rPr>
          <w:kern w:val="0"/>
          <w:sz w:val="24"/>
          <w:szCs w:val="24"/>
          <w14:ligatures w14:val="none"/>
        </w:rPr>
      </w:pPr>
      <w:r w:rsidRPr="00FF598E">
        <w:rPr>
          <w:kern w:val="0"/>
          <w:sz w:val="24"/>
          <w:szCs w:val="24"/>
          <w14:ligatures w14:val="none"/>
        </w:rPr>
        <w:t>– подготовки материалов к ежегодным и специальным докладам;</w:t>
      </w:r>
    </w:p>
    <w:p w14:paraId="4594A790" w14:textId="77777777" w:rsidR="00FF598E" w:rsidRPr="00FF598E" w:rsidRDefault="00FF598E" w:rsidP="00FF598E">
      <w:pPr>
        <w:tabs>
          <w:tab w:val="left" w:pos="0"/>
          <w:tab w:val="left" w:pos="9072"/>
        </w:tabs>
        <w:spacing w:after="0"/>
        <w:contextualSpacing/>
        <w:jc w:val="both"/>
        <w:rPr>
          <w:kern w:val="0"/>
          <w:sz w:val="24"/>
          <w:szCs w:val="24"/>
          <w14:ligatures w14:val="none"/>
        </w:rPr>
      </w:pPr>
      <w:r w:rsidRPr="00FF598E">
        <w:rPr>
          <w:kern w:val="0"/>
          <w:sz w:val="24"/>
          <w:szCs w:val="24"/>
          <w14:ligatures w14:val="none"/>
        </w:rPr>
        <w:t>– рассмотрения обращений граждан;</w:t>
      </w:r>
    </w:p>
    <w:p w14:paraId="72ED0F42" w14:textId="77777777" w:rsidR="00FF598E" w:rsidRPr="00FF598E" w:rsidRDefault="00FF598E" w:rsidP="00FF598E">
      <w:pPr>
        <w:tabs>
          <w:tab w:val="left" w:pos="0"/>
          <w:tab w:val="left" w:pos="9072"/>
        </w:tabs>
        <w:spacing w:after="0"/>
        <w:contextualSpacing/>
        <w:jc w:val="both"/>
        <w:rPr>
          <w:kern w:val="0"/>
          <w:sz w:val="24"/>
          <w:szCs w:val="24"/>
          <w14:ligatures w14:val="none"/>
        </w:rPr>
      </w:pPr>
      <w:r w:rsidRPr="00FF598E">
        <w:rPr>
          <w:kern w:val="0"/>
          <w:sz w:val="24"/>
          <w:szCs w:val="24"/>
          <w14:ligatures w14:val="none"/>
        </w:rPr>
        <w:t xml:space="preserve">– выполнения иных поручений руководства. </w:t>
      </w:r>
    </w:p>
    <w:p w14:paraId="0B6F4FEA" w14:textId="77777777" w:rsidR="00FF598E" w:rsidRPr="00FF598E" w:rsidRDefault="00FF598E" w:rsidP="00FF598E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 w:val="24"/>
          <w:szCs w:val="24"/>
          <w14:ligatures w14:val="none"/>
        </w:rPr>
      </w:pPr>
      <w:r w:rsidRPr="00FF598E">
        <w:rPr>
          <w:rFonts w:cs="Times New Roman"/>
          <w:kern w:val="0"/>
          <w:sz w:val="24"/>
          <w:szCs w:val="24"/>
          <w14:ligatures w14:val="none"/>
        </w:rPr>
        <w:t xml:space="preserve"> </w:t>
      </w:r>
    </w:p>
    <w:p w14:paraId="59AAD027" w14:textId="41513781" w:rsidR="000848CB" w:rsidRPr="00FF598E" w:rsidRDefault="000848CB"/>
    <w:sectPr w:rsidR="000848CB" w:rsidRPr="00FF598E" w:rsidSect="00B20E91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43DD"/>
    <w:multiLevelType w:val="hybridMultilevel"/>
    <w:tmpl w:val="B358C1F0"/>
    <w:lvl w:ilvl="0" w:tplc="348C411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923B4"/>
    <w:multiLevelType w:val="multilevel"/>
    <w:tmpl w:val="DC3C96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7836EE"/>
    <w:multiLevelType w:val="hybridMultilevel"/>
    <w:tmpl w:val="72BCF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24"/>
    <w:rsid w:val="000848CB"/>
    <w:rsid w:val="00261824"/>
    <w:rsid w:val="0026361A"/>
    <w:rsid w:val="002E7B84"/>
    <w:rsid w:val="004D42DD"/>
    <w:rsid w:val="006010EC"/>
    <w:rsid w:val="00B20E91"/>
    <w:rsid w:val="00FC6CC6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8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24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B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7B84"/>
    <w:pPr>
      <w:spacing w:line="256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24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B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7B84"/>
    <w:pPr>
      <w:spacing w:line="256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Akmaral</cp:lastModifiedBy>
  <cp:revision>2</cp:revision>
  <dcterms:created xsi:type="dcterms:W3CDTF">2025-04-07T11:22:00Z</dcterms:created>
  <dcterms:modified xsi:type="dcterms:W3CDTF">2025-04-07T11:22:00Z</dcterms:modified>
</cp:coreProperties>
</file>